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16" w:type="dxa"/>
        <w:tblLayout w:type="fixed"/>
        <w:tblLook w:val="04A0"/>
      </w:tblPr>
      <w:tblGrid>
        <w:gridCol w:w="1242"/>
        <w:gridCol w:w="1418"/>
        <w:gridCol w:w="1701"/>
        <w:gridCol w:w="1984"/>
        <w:gridCol w:w="1985"/>
        <w:gridCol w:w="1984"/>
        <w:gridCol w:w="1985"/>
        <w:gridCol w:w="1417"/>
        <w:gridCol w:w="1100"/>
      </w:tblGrid>
      <w:tr w:rsidR="0031778D" w:rsidTr="001475B4">
        <w:tc>
          <w:tcPr>
            <w:tcW w:w="1242" w:type="dxa"/>
            <w:vAlign w:val="center"/>
          </w:tcPr>
          <w:p w:rsidR="008E0534" w:rsidRPr="00E81ADB" w:rsidRDefault="008E0534" w:rsidP="001475B4">
            <w:pPr>
              <w:pStyle w:val="ConsPlusNormal"/>
              <w:tabs>
                <w:tab w:val="left" w:pos="1134"/>
              </w:tabs>
              <w:jc w:val="center"/>
              <w:rPr>
                <w:rFonts w:cs="Arial"/>
                <w:sz w:val="24"/>
                <w:szCs w:val="24"/>
              </w:rPr>
            </w:pPr>
            <w:r w:rsidRPr="00E81ADB">
              <w:rPr>
                <w:rFonts w:cs="Arial"/>
                <w:sz w:val="24"/>
                <w:szCs w:val="24"/>
              </w:rPr>
              <w:t>Наименование информационной системы</w:t>
            </w:r>
          </w:p>
        </w:tc>
        <w:tc>
          <w:tcPr>
            <w:tcW w:w="1418" w:type="dxa"/>
            <w:vAlign w:val="center"/>
          </w:tcPr>
          <w:p w:rsidR="008E0534" w:rsidRPr="00E81ADB" w:rsidRDefault="008E0534" w:rsidP="001475B4">
            <w:pPr>
              <w:pStyle w:val="ConsPlusNormal"/>
              <w:tabs>
                <w:tab w:val="left" w:pos="1134"/>
              </w:tabs>
              <w:jc w:val="center"/>
              <w:rPr>
                <w:rFonts w:cs="Arial"/>
                <w:sz w:val="24"/>
                <w:szCs w:val="24"/>
              </w:rPr>
            </w:pPr>
            <w:r w:rsidRPr="00E81ADB">
              <w:rPr>
                <w:rFonts w:cs="Arial"/>
                <w:sz w:val="24"/>
                <w:szCs w:val="24"/>
              </w:rPr>
              <w:t>Вид информационной системы</w:t>
            </w:r>
          </w:p>
        </w:tc>
        <w:tc>
          <w:tcPr>
            <w:tcW w:w="1701" w:type="dxa"/>
            <w:vAlign w:val="center"/>
          </w:tcPr>
          <w:p w:rsidR="008E0534" w:rsidRPr="00E81ADB" w:rsidRDefault="008E0534" w:rsidP="001475B4">
            <w:pPr>
              <w:pStyle w:val="ConsPlusNormal"/>
              <w:tabs>
                <w:tab w:val="left" w:pos="1134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Электронный адрес информационной системы</w:t>
            </w:r>
          </w:p>
        </w:tc>
        <w:tc>
          <w:tcPr>
            <w:tcW w:w="1984" w:type="dxa"/>
            <w:vAlign w:val="center"/>
          </w:tcPr>
          <w:p w:rsidR="008E0534" w:rsidRPr="00E81ADB" w:rsidRDefault="008E0534" w:rsidP="001475B4">
            <w:pPr>
              <w:pStyle w:val="ConsPlusNormal"/>
              <w:tabs>
                <w:tab w:val="left" w:pos="1134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Перечень (состав) и формат информации, которую пользователь может получить из системы</w:t>
            </w:r>
          </w:p>
        </w:tc>
        <w:tc>
          <w:tcPr>
            <w:tcW w:w="1985" w:type="dxa"/>
            <w:vAlign w:val="center"/>
          </w:tcPr>
          <w:p w:rsidR="008E0534" w:rsidRPr="008E0534" w:rsidRDefault="008E0534" w:rsidP="001475B4">
            <w:pPr>
              <w:pStyle w:val="ConsPlusNormal"/>
              <w:tabs>
                <w:tab w:val="left" w:pos="1134"/>
              </w:tabs>
              <w:jc w:val="center"/>
              <w:rPr>
                <w:rFonts w:cs="Arial"/>
                <w:sz w:val="24"/>
                <w:szCs w:val="24"/>
              </w:rPr>
            </w:pPr>
            <w:r w:rsidRPr="008E0534">
              <w:rPr>
                <w:rFonts w:cs="Arial"/>
                <w:sz w:val="24"/>
                <w:szCs w:val="24"/>
              </w:rPr>
              <w:t>Стоимость получения информации из системы</w:t>
            </w:r>
          </w:p>
        </w:tc>
        <w:tc>
          <w:tcPr>
            <w:tcW w:w="1984" w:type="dxa"/>
            <w:vAlign w:val="center"/>
          </w:tcPr>
          <w:p w:rsidR="008E0534" w:rsidRPr="00E81ADB" w:rsidRDefault="008E0534" w:rsidP="001475B4">
            <w:pPr>
              <w:pStyle w:val="ConsPlusNormal"/>
              <w:tabs>
                <w:tab w:val="left" w:pos="1134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Срок получения информации</w:t>
            </w:r>
          </w:p>
        </w:tc>
        <w:tc>
          <w:tcPr>
            <w:tcW w:w="1985" w:type="dxa"/>
            <w:vAlign w:val="center"/>
          </w:tcPr>
          <w:p w:rsidR="008E0534" w:rsidRPr="00E81ADB" w:rsidRDefault="008E0534" w:rsidP="001475B4">
            <w:pPr>
              <w:pStyle w:val="ConsPlusNormal"/>
              <w:tabs>
                <w:tab w:val="left" w:pos="1134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Порядок получения услуги</w:t>
            </w:r>
          </w:p>
        </w:tc>
        <w:tc>
          <w:tcPr>
            <w:tcW w:w="1417" w:type="dxa"/>
            <w:vAlign w:val="center"/>
          </w:tcPr>
          <w:p w:rsidR="008E0534" w:rsidRPr="00E81ADB" w:rsidRDefault="00940051" w:rsidP="001475B4">
            <w:pPr>
              <w:pStyle w:val="ConsPlusNormal"/>
              <w:tabs>
                <w:tab w:val="left" w:pos="1134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Ссылк</w:t>
            </w:r>
            <w:r w:rsidR="007578BA">
              <w:rPr>
                <w:rFonts w:cs="Arial"/>
                <w:sz w:val="24"/>
                <w:szCs w:val="24"/>
              </w:rPr>
              <w:t>а</w:t>
            </w:r>
            <w:r>
              <w:rPr>
                <w:rFonts w:cs="Arial"/>
                <w:sz w:val="24"/>
                <w:szCs w:val="24"/>
              </w:rPr>
              <w:t xml:space="preserve"> на страницу </w:t>
            </w:r>
            <w:r w:rsidR="007578BA">
              <w:rPr>
                <w:rFonts w:cs="Arial"/>
                <w:sz w:val="24"/>
                <w:szCs w:val="24"/>
              </w:rPr>
              <w:t>официального сайта</w:t>
            </w:r>
            <w:r w:rsidR="00EB7B27">
              <w:rPr>
                <w:rFonts w:cs="Arial"/>
                <w:sz w:val="24"/>
                <w:szCs w:val="24"/>
              </w:rPr>
              <w:t>, раздел</w:t>
            </w:r>
            <w:r>
              <w:rPr>
                <w:rFonts w:cs="Arial"/>
                <w:sz w:val="24"/>
                <w:szCs w:val="24"/>
              </w:rPr>
              <w:t xml:space="preserve"> «Муниципальные услуги»</w:t>
            </w:r>
          </w:p>
        </w:tc>
        <w:tc>
          <w:tcPr>
            <w:tcW w:w="1100" w:type="dxa"/>
            <w:vAlign w:val="center"/>
          </w:tcPr>
          <w:p w:rsidR="008E0534" w:rsidRPr="00E81ADB" w:rsidRDefault="00940051" w:rsidP="001475B4">
            <w:pPr>
              <w:pStyle w:val="ConsPlusNormal"/>
              <w:tabs>
                <w:tab w:val="left" w:pos="1134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Ссылка на страницу регионального сайта или портала услуг (ЕПГУ, РПГУ), которая содержит порядок и условия предоставления запрашиваемой региональной услуги</w:t>
            </w:r>
          </w:p>
        </w:tc>
      </w:tr>
      <w:tr w:rsidR="0031778D" w:rsidTr="0031778D">
        <w:tc>
          <w:tcPr>
            <w:tcW w:w="1242" w:type="dxa"/>
          </w:tcPr>
          <w:p w:rsidR="008E0534" w:rsidRPr="008E6EC5" w:rsidRDefault="008E0534" w:rsidP="001E019F">
            <w:pPr>
              <w:pStyle w:val="ConsPlusNormal"/>
              <w:tabs>
                <w:tab w:val="left" w:pos="1134"/>
              </w:tabs>
              <w:rPr>
                <w:rFonts w:cs="Arial"/>
                <w:sz w:val="24"/>
                <w:szCs w:val="24"/>
              </w:rPr>
            </w:pPr>
            <w:r w:rsidRPr="008E6EC5">
              <w:rPr>
                <w:rFonts w:cs="Arial"/>
                <w:sz w:val="24"/>
                <w:szCs w:val="24"/>
              </w:rPr>
              <w:t>Информационная система территориального планирования Воронеж</w:t>
            </w:r>
            <w:r w:rsidRPr="008E6EC5">
              <w:rPr>
                <w:rFonts w:cs="Arial"/>
                <w:sz w:val="24"/>
                <w:szCs w:val="24"/>
              </w:rPr>
              <w:lastRenderedPageBreak/>
              <w:t>ской области</w:t>
            </w:r>
          </w:p>
        </w:tc>
        <w:tc>
          <w:tcPr>
            <w:tcW w:w="1418" w:type="dxa"/>
          </w:tcPr>
          <w:p w:rsidR="008E0534" w:rsidRPr="00AF36E7" w:rsidRDefault="008E0534" w:rsidP="001E019F">
            <w:pPr>
              <w:pStyle w:val="ConsPlusNormal"/>
              <w:tabs>
                <w:tab w:val="left" w:pos="1134"/>
              </w:tabs>
              <w:rPr>
                <w:rFonts w:cs="Arial"/>
                <w:sz w:val="24"/>
                <w:szCs w:val="24"/>
              </w:rPr>
            </w:pPr>
            <w:r w:rsidRPr="00AF36E7">
              <w:rPr>
                <w:rFonts w:cs="Arial"/>
                <w:sz w:val="24"/>
                <w:szCs w:val="24"/>
              </w:rPr>
              <w:lastRenderedPageBreak/>
              <w:t>Региональная</w:t>
            </w:r>
          </w:p>
        </w:tc>
        <w:tc>
          <w:tcPr>
            <w:tcW w:w="1701" w:type="dxa"/>
          </w:tcPr>
          <w:p w:rsidR="008E0534" w:rsidRPr="00A067C0" w:rsidRDefault="003552EA" w:rsidP="001E019F">
            <w:pPr>
              <w:ind w:right="-31"/>
              <w:rPr>
                <w:rFonts w:cs="Arial"/>
              </w:rPr>
            </w:pPr>
            <w:hyperlink r:id="rId5" w:history="1">
              <w:r w:rsidR="008E0534" w:rsidRPr="00A067C0">
                <w:rPr>
                  <w:rStyle w:val="a4"/>
                  <w:rFonts w:cs="Arial"/>
                </w:rPr>
                <w:t>http://192.168.200.124/VoronezhISTP/</w:t>
              </w:r>
            </w:hyperlink>
            <w:r w:rsidR="008E0534" w:rsidRPr="00A067C0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6188D" w:rsidRPr="0036188D" w:rsidRDefault="001475B4" w:rsidP="0036188D">
            <w:pPr>
              <w:pStyle w:val="ConsPlusNormal"/>
              <w:tabs>
                <w:tab w:val="left" w:pos="1134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Информационная</w:t>
            </w:r>
            <w:r w:rsidR="0036188D" w:rsidRPr="0036188D">
              <w:rPr>
                <w:rFonts w:cs="Arial"/>
                <w:sz w:val="24"/>
                <w:szCs w:val="24"/>
              </w:rPr>
              <w:t xml:space="preserve"> систем</w:t>
            </w:r>
            <w:r>
              <w:rPr>
                <w:rFonts w:cs="Arial"/>
                <w:sz w:val="24"/>
                <w:szCs w:val="24"/>
              </w:rPr>
              <w:t>а</w:t>
            </w:r>
            <w:r w:rsidR="0036188D" w:rsidRPr="0036188D">
              <w:rPr>
                <w:rFonts w:cs="Arial"/>
                <w:sz w:val="24"/>
                <w:szCs w:val="24"/>
              </w:rPr>
              <w:t xml:space="preserve"> обеспечения градостроительной деятельности включа</w:t>
            </w:r>
            <w:r>
              <w:rPr>
                <w:rFonts w:cs="Arial"/>
                <w:sz w:val="24"/>
                <w:szCs w:val="24"/>
              </w:rPr>
              <w:t>е</w:t>
            </w:r>
            <w:r w:rsidR="0036188D" w:rsidRPr="0036188D">
              <w:rPr>
                <w:rFonts w:cs="Arial"/>
                <w:sz w:val="24"/>
                <w:szCs w:val="24"/>
              </w:rPr>
              <w:t>т в себя:</w:t>
            </w:r>
          </w:p>
          <w:p w:rsidR="0036188D" w:rsidRPr="0036188D" w:rsidRDefault="0036188D" w:rsidP="0036188D">
            <w:pPr>
              <w:pStyle w:val="ConsPlusNormal"/>
              <w:tabs>
                <w:tab w:val="left" w:pos="1134"/>
              </w:tabs>
              <w:rPr>
                <w:rFonts w:cs="Arial"/>
                <w:sz w:val="24"/>
                <w:szCs w:val="24"/>
              </w:rPr>
            </w:pPr>
            <w:r w:rsidRPr="0036188D">
              <w:rPr>
                <w:rFonts w:cs="Arial"/>
                <w:sz w:val="24"/>
                <w:szCs w:val="24"/>
              </w:rPr>
              <w:t>1) документ</w:t>
            </w:r>
            <w:r w:rsidR="001475B4">
              <w:rPr>
                <w:rFonts w:cs="Arial"/>
                <w:sz w:val="24"/>
                <w:szCs w:val="24"/>
              </w:rPr>
              <w:t>ы</w:t>
            </w:r>
            <w:r w:rsidRPr="0036188D">
              <w:rPr>
                <w:rFonts w:cs="Arial"/>
                <w:sz w:val="24"/>
                <w:szCs w:val="24"/>
              </w:rPr>
              <w:t xml:space="preserve"> территориальног</w:t>
            </w:r>
            <w:r w:rsidRPr="0036188D">
              <w:rPr>
                <w:rFonts w:cs="Arial"/>
                <w:sz w:val="24"/>
                <w:szCs w:val="24"/>
              </w:rPr>
              <w:lastRenderedPageBreak/>
              <w:t>о планирования муниципальных образований, материал</w:t>
            </w:r>
            <w:r w:rsidR="001475B4">
              <w:rPr>
                <w:rFonts w:cs="Arial"/>
                <w:sz w:val="24"/>
                <w:szCs w:val="24"/>
              </w:rPr>
              <w:t xml:space="preserve">ы </w:t>
            </w:r>
            <w:r w:rsidRPr="0036188D">
              <w:rPr>
                <w:rFonts w:cs="Arial"/>
                <w:sz w:val="24"/>
                <w:szCs w:val="24"/>
              </w:rPr>
              <w:t>по их обоснованию;</w:t>
            </w:r>
          </w:p>
          <w:p w:rsidR="0036188D" w:rsidRPr="0036188D" w:rsidRDefault="00553999" w:rsidP="0036188D">
            <w:pPr>
              <w:pStyle w:val="ConsPlusNormal"/>
              <w:tabs>
                <w:tab w:val="left" w:pos="1134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2) </w:t>
            </w:r>
            <w:r w:rsidR="0036188D" w:rsidRPr="0036188D">
              <w:rPr>
                <w:rFonts w:cs="Arial"/>
                <w:sz w:val="24"/>
                <w:szCs w:val="24"/>
              </w:rPr>
              <w:t>правила землепользования и застройки, внесени</w:t>
            </w:r>
            <w:r w:rsidR="0057330E">
              <w:rPr>
                <w:rFonts w:cs="Arial"/>
                <w:sz w:val="24"/>
                <w:szCs w:val="24"/>
              </w:rPr>
              <w:t>я</w:t>
            </w:r>
            <w:r w:rsidR="0036188D" w:rsidRPr="0036188D">
              <w:rPr>
                <w:rFonts w:cs="Arial"/>
                <w:sz w:val="24"/>
                <w:szCs w:val="24"/>
              </w:rPr>
              <w:t xml:space="preserve"> в них изменений;</w:t>
            </w:r>
          </w:p>
          <w:p w:rsidR="0036188D" w:rsidRPr="0036188D" w:rsidRDefault="00553999" w:rsidP="0036188D">
            <w:pPr>
              <w:pStyle w:val="ConsPlusNormal"/>
              <w:tabs>
                <w:tab w:val="left" w:pos="1134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3) </w:t>
            </w:r>
            <w:r w:rsidR="0036188D" w:rsidRPr="0036188D">
              <w:rPr>
                <w:rFonts w:cs="Arial"/>
                <w:sz w:val="24"/>
                <w:szCs w:val="24"/>
              </w:rPr>
              <w:t>документаци</w:t>
            </w:r>
            <w:r>
              <w:rPr>
                <w:rFonts w:cs="Arial"/>
                <w:sz w:val="24"/>
                <w:szCs w:val="24"/>
              </w:rPr>
              <w:t>я</w:t>
            </w:r>
            <w:r w:rsidR="0036188D" w:rsidRPr="0036188D">
              <w:rPr>
                <w:rFonts w:cs="Arial"/>
                <w:sz w:val="24"/>
                <w:szCs w:val="24"/>
              </w:rPr>
              <w:t xml:space="preserve"> по планировке территории;</w:t>
            </w:r>
          </w:p>
          <w:p w:rsidR="0036188D" w:rsidRDefault="00553999" w:rsidP="00553999">
            <w:pPr>
              <w:pStyle w:val="ConsPlusNormal"/>
              <w:tabs>
                <w:tab w:val="left" w:pos="1134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  <w:r w:rsidR="0036188D" w:rsidRPr="0036188D">
              <w:rPr>
                <w:rFonts w:cs="Arial"/>
                <w:sz w:val="24"/>
                <w:szCs w:val="24"/>
              </w:rPr>
              <w:t xml:space="preserve">) </w:t>
            </w:r>
            <w:r>
              <w:rPr>
                <w:rFonts w:cs="Arial"/>
                <w:sz w:val="24"/>
                <w:szCs w:val="24"/>
              </w:rPr>
              <w:t>градостроительные планы земельных участков</w:t>
            </w:r>
            <w:r w:rsidR="0036188D" w:rsidRPr="0036188D">
              <w:rPr>
                <w:rFonts w:cs="Arial"/>
                <w:sz w:val="24"/>
                <w:szCs w:val="24"/>
              </w:rPr>
              <w:t>;</w:t>
            </w:r>
          </w:p>
          <w:p w:rsidR="00553999" w:rsidRDefault="00553999" w:rsidP="00553999">
            <w:pPr>
              <w:pStyle w:val="ConsPlusNormal"/>
              <w:tabs>
                <w:tab w:val="left" w:pos="1134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5) Разрешения на строительство;</w:t>
            </w:r>
          </w:p>
          <w:p w:rsidR="00553999" w:rsidRPr="0036188D" w:rsidRDefault="00553999" w:rsidP="00553999">
            <w:pPr>
              <w:pStyle w:val="ConsPlusNormal"/>
              <w:tabs>
                <w:tab w:val="left" w:pos="1134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6) Разрешения на ввод объектов в эксплуатацию;</w:t>
            </w:r>
          </w:p>
          <w:p w:rsidR="0036188D" w:rsidRPr="0036188D" w:rsidRDefault="00B31BD0" w:rsidP="0036188D">
            <w:pPr>
              <w:pStyle w:val="ConsPlusNormal"/>
              <w:tabs>
                <w:tab w:val="left" w:pos="1134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  <w:r w:rsidR="0036188D" w:rsidRPr="0036188D">
              <w:rPr>
                <w:rFonts w:cs="Arial"/>
                <w:sz w:val="24"/>
                <w:szCs w:val="24"/>
              </w:rPr>
              <w:t>) иные документы и материалы.</w:t>
            </w:r>
          </w:p>
          <w:p w:rsidR="008E0534" w:rsidRPr="00A067C0" w:rsidRDefault="008E0534" w:rsidP="0036188D">
            <w:pPr>
              <w:pStyle w:val="ConsPlusNormal"/>
              <w:tabs>
                <w:tab w:val="left" w:pos="1134"/>
              </w:tabs>
              <w:rPr>
                <w:rFonts w:cs="Arial"/>
                <w:sz w:val="24"/>
                <w:szCs w:val="24"/>
              </w:rPr>
            </w:pPr>
            <w:proofErr w:type="gramStart"/>
            <w:r w:rsidRPr="00A067C0">
              <w:rPr>
                <w:rFonts w:cs="Arial"/>
                <w:sz w:val="24"/>
                <w:szCs w:val="24"/>
              </w:rPr>
              <w:t xml:space="preserve">Сведения информационной системы обеспечения градостроительной деятельности, </w:t>
            </w:r>
            <w:r w:rsidRPr="00A067C0">
              <w:rPr>
                <w:rFonts w:cs="Arial"/>
                <w:sz w:val="24"/>
                <w:szCs w:val="24"/>
              </w:rPr>
              <w:lastRenderedPageBreak/>
              <w:t>предоставляются на бумажных и (или) электронных носителях в текстовой и (или) графической формах.</w:t>
            </w:r>
            <w:proofErr w:type="gramEnd"/>
          </w:p>
        </w:tc>
        <w:tc>
          <w:tcPr>
            <w:tcW w:w="1985" w:type="dxa"/>
          </w:tcPr>
          <w:p w:rsidR="00A01BD4" w:rsidRDefault="00B82FE0" w:rsidP="001E019F">
            <w:pPr>
              <w:pStyle w:val="ConsPlusNormal"/>
              <w:tabs>
                <w:tab w:val="left" w:pos="1134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 xml:space="preserve">Информация из системы </w:t>
            </w:r>
            <w:r w:rsidR="008E0534" w:rsidRPr="00A067C0">
              <w:rPr>
                <w:rFonts w:cs="Arial"/>
                <w:sz w:val="24"/>
                <w:szCs w:val="24"/>
              </w:rPr>
              <w:t>предоставляется бесплатно или на платной основе.</w:t>
            </w:r>
            <w:r w:rsidR="001E019F">
              <w:rPr>
                <w:rFonts w:cs="Arial"/>
                <w:sz w:val="24"/>
                <w:szCs w:val="24"/>
              </w:rPr>
              <w:t xml:space="preserve"> </w:t>
            </w:r>
            <w:r w:rsidR="00A01BD4" w:rsidRPr="00A01BD4">
              <w:rPr>
                <w:rFonts w:cs="Arial"/>
                <w:sz w:val="24"/>
                <w:szCs w:val="24"/>
              </w:rPr>
              <w:t>Бесплатно осущест</w:t>
            </w:r>
            <w:r w:rsidR="001E019F">
              <w:rPr>
                <w:rFonts w:cs="Arial"/>
                <w:sz w:val="24"/>
                <w:szCs w:val="24"/>
              </w:rPr>
              <w:t xml:space="preserve">вляется </w:t>
            </w:r>
            <w:r w:rsidR="001E019F">
              <w:rPr>
                <w:rFonts w:cs="Arial"/>
                <w:sz w:val="24"/>
                <w:szCs w:val="24"/>
              </w:rPr>
              <w:lastRenderedPageBreak/>
              <w:t xml:space="preserve">предоставление сведений по </w:t>
            </w:r>
            <w:r w:rsidR="00A01BD4" w:rsidRPr="00A01BD4">
              <w:rPr>
                <w:rFonts w:cs="Arial"/>
                <w:sz w:val="24"/>
                <w:szCs w:val="24"/>
              </w:rPr>
              <w:t>запросам физических и юридических лиц в случаях, предусмотренных федеральным законодательством.</w:t>
            </w:r>
          </w:p>
          <w:p w:rsidR="001C4D8B" w:rsidRDefault="001C4D8B" w:rsidP="001E019F">
            <w:pPr>
              <w:pStyle w:val="ConsPlusNormal"/>
              <w:tabs>
                <w:tab w:val="left" w:pos="1134"/>
              </w:tabs>
              <w:rPr>
                <w:rFonts w:cs="Arial"/>
                <w:sz w:val="24"/>
                <w:szCs w:val="24"/>
              </w:rPr>
            </w:pPr>
            <w:r w:rsidRPr="001C4D8B">
              <w:rPr>
                <w:rFonts w:cs="Arial"/>
                <w:sz w:val="24"/>
                <w:szCs w:val="24"/>
              </w:rPr>
              <w:t xml:space="preserve">При предоставлении </w:t>
            </w:r>
            <w:r>
              <w:rPr>
                <w:rFonts w:cs="Arial"/>
                <w:sz w:val="24"/>
                <w:szCs w:val="24"/>
              </w:rPr>
              <w:t xml:space="preserve">информации </w:t>
            </w:r>
            <w:r w:rsidRPr="001C4D8B">
              <w:rPr>
                <w:rFonts w:cs="Arial"/>
                <w:sz w:val="24"/>
                <w:szCs w:val="24"/>
              </w:rPr>
              <w:t>на платной основе</w:t>
            </w:r>
            <w:r>
              <w:rPr>
                <w:rFonts w:cs="Arial"/>
                <w:sz w:val="24"/>
                <w:szCs w:val="24"/>
              </w:rPr>
              <w:t xml:space="preserve">, на 2017 год, установлен следующий размер платы: </w:t>
            </w:r>
          </w:p>
          <w:p w:rsidR="008E0534" w:rsidRPr="00DE046F" w:rsidRDefault="008E0534" w:rsidP="001E019F">
            <w:pPr>
              <w:pStyle w:val="ConsPlusNormal"/>
              <w:tabs>
                <w:tab w:val="left" w:pos="1134"/>
              </w:tabs>
              <w:rPr>
                <w:rFonts w:cs="Arial"/>
                <w:sz w:val="24"/>
                <w:szCs w:val="24"/>
              </w:rPr>
            </w:pPr>
            <w:r w:rsidRPr="00DE046F">
              <w:rPr>
                <w:rFonts w:cs="Arial"/>
                <w:sz w:val="24"/>
                <w:szCs w:val="24"/>
              </w:rPr>
              <w:t>1) за предоставление сведений, содержащихся в одном разделе информационной системы обеспечения градостроительной деятельности, - 1000 рублей;</w:t>
            </w:r>
          </w:p>
          <w:p w:rsidR="008E0534" w:rsidRPr="00DE046F" w:rsidRDefault="008E0534" w:rsidP="001E019F">
            <w:pPr>
              <w:pStyle w:val="ConsPlusNormal"/>
              <w:tabs>
                <w:tab w:val="left" w:pos="1134"/>
              </w:tabs>
              <w:rPr>
                <w:rFonts w:cs="Arial"/>
                <w:sz w:val="24"/>
                <w:szCs w:val="24"/>
              </w:rPr>
            </w:pPr>
            <w:r w:rsidRPr="00DE046F">
              <w:rPr>
                <w:rFonts w:cs="Arial"/>
                <w:sz w:val="24"/>
                <w:szCs w:val="24"/>
              </w:rPr>
              <w:t xml:space="preserve">2) за предоставление копии одного документа, </w:t>
            </w:r>
            <w:r w:rsidRPr="00DE046F">
              <w:rPr>
                <w:rFonts w:cs="Arial"/>
                <w:sz w:val="24"/>
                <w:szCs w:val="24"/>
              </w:rPr>
              <w:lastRenderedPageBreak/>
              <w:t>содержащегося в одном разделе информационной системы обеспечения градостроительной деятельности, - 100 рублей.</w:t>
            </w:r>
          </w:p>
        </w:tc>
        <w:tc>
          <w:tcPr>
            <w:tcW w:w="1984" w:type="dxa"/>
          </w:tcPr>
          <w:p w:rsidR="008E0534" w:rsidRPr="00A067C0" w:rsidRDefault="008E0534" w:rsidP="001E019F">
            <w:pPr>
              <w:pStyle w:val="ConsPlusNormal"/>
              <w:tabs>
                <w:tab w:val="left" w:pos="1134"/>
              </w:tabs>
              <w:rPr>
                <w:rFonts w:cs="Arial"/>
                <w:sz w:val="24"/>
                <w:szCs w:val="24"/>
              </w:rPr>
            </w:pPr>
            <w:r w:rsidRPr="00A067C0">
              <w:rPr>
                <w:rFonts w:cs="Arial"/>
                <w:sz w:val="24"/>
                <w:szCs w:val="24"/>
              </w:rPr>
              <w:lastRenderedPageBreak/>
              <w:t>Срок предоставления муниципальной услуги не должен превышать 14 календарных дней:</w:t>
            </w:r>
          </w:p>
          <w:p w:rsidR="008E0534" w:rsidRPr="00A067C0" w:rsidRDefault="008E0534" w:rsidP="001E019F">
            <w:pPr>
              <w:pStyle w:val="ConsPlusNormal"/>
              <w:tabs>
                <w:tab w:val="left" w:pos="1134"/>
              </w:tabs>
              <w:rPr>
                <w:rFonts w:cs="Arial"/>
                <w:sz w:val="24"/>
                <w:szCs w:val="24"/>
              </w:rPr>
            </w:pPr>
            <w:r w:rsidRPr="00A067C0">
              <w:rPr>
                <w:rFonts w:cs="Arial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A067C0">
              <w:rPr>
                <w:rFonts w:cs="Arial"/>
                <w:sz w:val="24"/>
                <w:szCs w:val="24"/>
              </w:rPr>
              <w:t>с даты поступления</w:t>
            </w:r>
            <w:proofErr w:type="gramEnd"/>
            <w:r w:rsidRPr="00A067C0">
              <w:rPr>
                <w:rFonts w:cs="Arial"/>
                <w:sz w:val="24"/>
                <w:szCs w:val="24"/>
              </w:rPr>
              <w:t xml:space="preserve"> в Государственную информационную систему о государственных и муниципальных платежах (далее - ГИС ГМП) сведений, подтверждающих внесение заявителем платы за предоставление сведений информационной системы обеспечения градостроительной деятельности, в случае предоставления муниципальной услуги на платной основе;</w:t>
            </w:r>
          </w:p>
          <w:p w:rsidR="008E0534" w:rsidRPr="00A067C0" w:rsidRDefault="008E0534" w:rsidP="001E019F">
            <w:pPr>
              <w:pStyle w:val="ConsPlusNormal"/>
              <w:tabs>
                <w:tab w:val="left" w:pos="1134"/>
              </w:tabs>
              <w:rPr>
                <w:rFonts w:cs="Arial"/>
                <w:sz w:val="24"/>
                <w:szCs w:val="24"/>
              </w:rPr>
            </w:pPr>
            <w:r w:rsidRPr="00A067C0">
              <w:rPr>
                <w:rFonts w:cs="Arial"/>
                <w:sz w:val="24"/>
                <w:szCs w:val="24"/>
              </w:rPr>
              <w:t xml:space="preserve">- </w:t>
            </w:r>
            <w:proofErr w:type="gramStart"/>
            <w:r w:rsidRPr="00A067C0">
              <w:rPr>
                <w:rFonts w:cs="Arial"/>
                <w:sz w:val="24"/>
                <w:szCs w:val="24"/>
              </w:rPr>
              <w:t>с даты представления</w:t>
            </w:r>
            <w:proofErr w:type="gramEnd"/>
            <w:r w:rsidRPr="00A067C0">
              <w:rPr>
                <w:rFonts w:cs="Arial"/>
                <w:sz w:val="24"/>
                <w:szCs w:val="24"/>
              </w:rPr>
              <w:t xml:space="preserve"> заявления в случае предоставления </w:t>
            </w:r>
            <w:r w:rsidRPr="00A067C0">
              <w:rPr>
                <w:rFonts w:cs="Arial"/>
                <w:sz w:val="24"/>
                <w:szCs w:val="24"/>
              </w:rPr>
              <w:lastRenderedPageBreak/>
              <w:t>муниципальной услуги бесплатно.</w:t>
            </w:r>
          </w:p>
          <w:p w:rsidR="008E0534" w:rsidRPr="00A067C0" w:rsidRDefault="008E0534" w:rsidP="001E019F">
            <w:pPr>
              <w:pStyle w:val="ConsPlusNormal"/>
              <w:tabs>
                <w:tab w:val="left" w:pos="1134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88D" w:rsidRPr="0036188D" w:rsidRDefault="0036188D" w:rsidP="0036188D">
            <w:pPr>
              <w:pStyle w:val="ConsPlusNormal"/>
              <w:tabs>
                <w:tab w:val="left" w:pos="1134"/>
              </w:tabs>
              <w:rPr>
                <w:rFonts w:cs="Arial"/>
                <w:sz w:val="24"/>
                <w:szCs w:val="24"/>
              </w:rPr>
            </w:pPr>
            <w:r w:rsidRPr="0036188D">
              <w:rPr>
                <w:rFonts w:cs="Arial"/>
                <w:sz w:val="24"/>
                <w:szCs w:val="24"/>
              </w:rPr>
              <w:lastRenderedPageBreak/>
              <w:t>Предоставление муниципальной услуги включает в себя следующие административные процедуры:</w:t>
            </w:r>
          </w:p>
          <w:p w:rsidR="0036188D" w:rsidRPr="0036188D" w:rsidRDefault="0036188D" w:rsidP="0036188D">
            <w:pPr>
              <w:pStyle w:val="ConsPlusNormal"/>
              <w:tabs>
                <w:tab w:val="left" w:pos="1134"/>
              </w:tabs>
              <w:rPr>
                <w:rFonts w:cs="Arial"/>
                <w:sz w:val="24"/>
                <w:szCs w:val="24"/>
              </w:rPr>
            </w:pPr>
            <w:r w:rsidRPr="0036188D">
              <w:rPr>
                <w:rFonts w:cs="Arial"/>
                <w:sz w:val="24"/>
                <w:szCs w:val="24"/>
              </w:rPr>
              <w:t xml:space="preserve">- прием и </w:t>
            </w:r>
            <w:r w:rsidRPr="0036188D">
              <w:rPr>
                <w:rFonts w:cs="Arial"/>
                <w:sz w:val="24"/>
                <w:szCs w:val="24"/>
              </w:rPr>
              <w:lastRenderedPageBreak/>
              <w:t>регистрация заявления;</w:t>
            </w:r>
          </w:p>
          <w:p w:rsidR="0036188D" w:rsidRPr="0036188D" w:rsidRDefault="0036188D" w:rsidP="0036188D">
            <w:pPr>
              <w:pStyle w:val="ConsPlusNormal"/>
              <w:tabs>
                <w:tab w:val="left" w:pos="1134"/>
              </w:tabs>
              <w:rPr>
                <w:rFonts w:cs="Arial"/>
                <w:sz w:val="24"/>
                <w:szCs w:val="24"/>
              </w:rPr>
            </w:pPr>
            <w:r w:rsidRPr="0036188D">
              <w:rPr>
                <w:rFonts w:cs="Arial"/>
                <w:sz w:val="24"/>
                <w:szCs w:val="24"/>
              </w:rPr>
              <w:t>- определение оснований для предоставления муниципальной услуги бесплатно или за плату и подготовка и направление уведомления о размере платы за предоставление сведений ИСОГД.</w:t>
            </w:r>
          </w:p>
          <w:p w:rsidR="0036188D" w:rsidRPr="0036188D" w:rsidRDefault="0036188D" w:rsidP="0036188D">
            <w:pPr>
              <w:pStyle w:val="ConsPlusNormal"/>
              <w:tabs>
                <w:tab w:val="left" w:pos="1134"/>
              </w:tabs>
              <w:rPr>
                <w:rFonts w:cs="Arial"/>
                <w:sz w:val="24"/>
                <w:szCs w:val="24"/>
              </w:rPr>
            </w:pPr>
            <w:r w:rsidRPr="0036188D">
              <w:rPr>
                <w:rFonts w:cs="Arial"/>
                <w:sz w:val="24"/>
                <w:szCs w:val="24"/>
              </w:rPr>
              <w:t>- подготовка сведений ИСОГД и определение наличия или отсутствия оснований для отказа в предоставлении муниципальной услуги;</w:t>
            </w:r>
          </w:p>
          <w:p w:rsidR="0036188D" w:rsidRPr="0036188D" w:rsidRDefault="0036188D" w:rsidP="0036188D">
            <w:pPr>
              <w:pStyle w:val="ConsPlusNormal"/>
              <w:tabs>
                <w:tab w:val="left" w:pos="1134"/>
              </w:tabs>
              <w:rPr>
                <w:rFonts w:cs="Arial"/>
                <w:sz w:val="24"/>
                <w:szCs w:val="24"/>
              </w:rPr>
            </w:pPr>
            <w:r w:rsidRPr="0036188D">
              <w:rPr>
                <w:rFonts w:cs="Arial"/>
                <w:sz w:val="24"/>
                <w:szCs w:val="24"/>
              </w:rPr>
              <w:t>- выдача (направление) сведений ИСОГД.</w:t>
            </w:r>
          </w:p>
          <w:p w:rsidR="008E0534" w:rsidRPr="00A067C0" w:rsidRDefault="008E0534" w:rsidP="0036188D">
            <w:pPr>
              <w:pStyle w:val="ConsPlusNormal"/>
              <w:tabs>
                <w:tab w:val="left" w:pos="1134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0534" w:rsidRPr="00A067C0" w:rsidRDefault="003552EA" w:rsidP="007578BA">
            <w:pPr>
              <w:pStyle w:val="ConsPlusNormal"/>
              <w:tabs>
                <w:tab w:val="left" w:pos="1134"/>
              </w:tabs>
              <w:rPr>
                <w:rFonts w:cs="Arial"/>
                <w:sz w:val="24"/>
                <w:szCs w:val="24"/>
              </w:rPr>
            </w:pPr>
            <w:hyperlink r:id="rId6" w:history="1">
              <w:r w:rsidR="007578BA" w:rsidRPr="00E0570A">
                <w:rPr>
                  <w:rStyle w:val="a4"/>
                  <w:rFonts w:cs="Arial"/>
                  <w:sz w:val="24"/>
                  <w:szCs w:val="24"/>
                </w:rPr>
                <w:t>http://pavlovsk-region.ru/munitsipalnyie-uslugi/perechen-munitsipaln</w:t>
              </w:r>
              <w:r w:rsidR="007578BA" w:rsidRPr="00E0570A">
                <w:rPr>
                  <w:rStyle w:val="a4"/>
                  <w:rFonts w:cs="Arial"/>
                  <w:sz w:val="24"/>
                  <w:szCs w:val="24"/>
                </w:rPr>
                <w:lastRenderedPageBreak/>
                <w:t>yih-uslug/</w:t>
              </w:r>
            </w:hyperlink>
            <w:r w:rsidR="007578BA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8E0534" w:rsidRPr="00A067C0" w:rsidRDefault="00940051" w:rsidP="00940051">
            <w:pPr>
              <w:pStyle w:val="ConsPlusNormal"/>
              <w:tabs>
                <w:tab w:val="left" w:pos="1134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-</w:t>
            </w:r>
          </w:p>
        </w:tc>
      </w:tr>
    </w:tbl>
    <w:p w:rsidR="00FF26FD" w:rsidRDefault="00FF26FD"/>
    <w:sectPr w:rsidR="00FF26FD" w:rsidSect="00586E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A1AF6"/>
    <w:multiLevelType w:val="hybridMultilevel"/>
    <w:tmpl w:val="3B70B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6E65"/>
    <w:rsid w:val="00111C3F"/>
    <w:rsid w:val="001475B4"/>
    <w:rsid w:val="001C4D8B"/>
    <w:rsid w:val="001E019F"/>
    <w:rsid w:val="0031778D"/>
    <w:rsid w:val="003552EA"/>
    <w:rsid w:val="0036188D"/>
    <w:rsid w:val="004E1E7F"/>
    <w:rsid w:val="004E5461"/>
    <w:rsid w:val="00553999"/>
    <w:rsid w:val="0057330E"/>
    <w:rsid w:val="00586E65"/>
    <w:rsid w:val="005A42BE"/>
    <w:rsid w:val="005A5DBD"/>
    <w:rsid w:val="007578BA"/>
    <w:rsid w:val="00843EEF"/>
    <w:rsid w:val="008E0534"/>
    <w:rsid w:val="008E6EC5"/>
    <w:rsid w:val="00940051"/>
    <w:rsid w:val="00A01BD4"/>
    <w:rsid w:val="00A067C0"/>
    <w:rsid w:val="00AF36E7"/>
    <w:rsid w:val="00B31BD0"/>
    <w:rsid w:val="00B813B7"/>
    <w:rsid w:val="00B82FE0"/>
    <w:rsid w:val="00CD4CCB"/>
    <w:rsid w:val="00DE046F"/>
    <w:rsid w:val="00EB7B27"/>
    <w:rsid w:val="00EC35EA"/>
    <w:rsid w:val="00FF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E6E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6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6E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6E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111C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vlovsk-region.ru/munitsipalnyie-uslugi/perechen-munitsipalnyih-uslug/" TargetMode="External"/><Relationship Id="rId5" Type="http://schemas.openxmlformats.org/officeDocument/2006/relationships/hyperlink" Target="http://192.168.200.124/VoronezhIST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457</Words>
  <Characters>2608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arhitektorvrn</dc:creator>
  <cp:lastModifiedBy>arhitektorvrn</cp:lastModifiedBy>
  <cp:revision>105</cp:revision>
  <dcterms:created xsi:type="dcterms:W3CDTF">2017-10-17T13:24:00Z</dcterms:created>
  <dcterms:modified xsi:type="dcterms:W3CDTF">2017-10-19T07:07:00Z</dcterms:modified>
</cp:coreProperties>
</file>